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80" w:rsidRDefault="00EF0580" w:rsidP="00EF0580">
      <w:pPr>
        <w:pStyle w:val="Kop1"/>
      </w:pPr>
      <w:r>
        <w:t>Opdrachten bij de tekst en hoofdstuk H4 Imaginaire reisverhalen</w:t>
      </w:r>
    </w:p>
    <w:p w:rsidR="00EF0580" w:rsidRDefault="00EF0580" w:rsidP="00EF0580"/>
    <w:p w:rsidR="00EF0580" w:rsidRDefault="00EF0580" w:rsidP="00EF0580">
      <w:r>
        <w:t>Maak onderstaande opdrachten en vragen.  Deze vragen en antwoorden verwerk je in je  schrift als theorie bij H4 Imaginiaire reisverhalen.</w:t>
      </w:r>
    </w:p>
    <w:p w:rsidR="00EF0580" w:rsidRDefault="00EF0580" w:rsidP="00EF0580"/>
    <w:p w:rsidR="00EF0580" w:rsidRDefault="00EF0580" w:rsidP="00EF0580">
      <w:r>
        <w:t>Lees onderstaande tekst.</w:t>
      </w:r>
    </w:p>
    <w:p w:rsidR="00EF0580" w:rsidRDefault="00EF0580" w:rsidP="00EF0580">
      <w:pPr>
        <w:pStyle w:val="Lijstalinea"/>
        <w:numPr>
          <w:ilvl w:val="0"/>
          <w:numId w:val="2"/>
        </w:numPr>
      </w:pPr>
      <w:r>
        <w:t xml:space="preserve">Hoe is de naam Krinke Kesmes ontstaan? </w:t>
      </w:r>
    </w:p>
    <w:p w:rsidR="00EF0580" w:rsidRDefault="00EF0580" w:rsidP="00EF0580">
      <w:pPr>
        <w:pStyle w:val="Lijstalinea"/>
        <w:numPr>
          <w:ilvl w:val="0"/>
          <w:numId w:val="2"/>
        </w:numPr>
      </w:pPr>
      <w:r>
        <w:t>Hoe ziet het land Krinke Kesmes eruit? Wat is het verschil met de echte samenleving in die tijd?</w:t>
      </w:r>
    </w:p>
    <w:p w:rsidR="00EF0580" w:rsidRDefault="00EF0580" w:rsidP="00EF0580">
      <w:pPr>
        <w:pStyle w:val="Lijstalinea"/>
        <w:numPr>
          <w:ilvl w:val="0"/>
          <w:numId w:val="2"/>
        </w:numPr>
      </w:pPr>
      <w:r>
        <w:t xml:space="preserve">Waarom is dit verhaal, Krinke Kesmes, zo bijzonder in die tijd? </w:t>
      </w:r>
    </w:p>
    <w:p w:rsidR="00EF0580" w:rsidRDefault="00EF0580" w:rsidP="00EF0580">
      <w:pPr>
        <w:pStyle w:val="Kop1"/>
      </w:pPr>
    </w:p>
    <w:p w:rsidR="00EF0580" w:rsidRDefault="00EF0580" w:rsidP="00EF0580">
      <w:pPr>
        <w:pStyle w:val="Kop1"/>
      </w:pPr>
      <w:r w:rsidRPr="00EF0580">
        <w:rPr>
          <w:noProof/>
          <w:lang w:eastAsia="nl-NL"/>
        </w:rPr>
        <w:drawing>
          <wp:anchor distT="0" distB="0" distL="114300" distR="114300" simplePos="0" relativeHeight="251659264" behindDoc="0" locked="0" layoutInCell="1" allowOverlap="1">
            <wp:simplePos x="0" y="0"/>
            <wp:positionH relativeFrom="column">
              <wp:posOffset>3937000</wp:posOffset>
            </wp:positionH>
            <wp:positionV relativeFrom="paragraph">
              <wp:posOffset>-208280</wp:posOffset>
            </wp:positionV>
            <wp:extent cx="2037080" cy="3211830"/>
            <wp:effectExtent l="19050" t="0" r="1270" b="0"/>
            <wp:wrapSquare wrapText="bothSides"/>
            <wp:docPr id="2" name="Afbeelding 4" descr="http://www.literatuurgeschiedenis.nl/afbklein/lg_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teratuurgeschiedenis.nl/afbklein/lg_266.jpg"/>
                    <pic:cNvPicPr>
                      <a:picLocks noChangeAspect="1" noChangeArrowheads="1"/>
                    </pic:cNvPicPr>
                  </pic:nvPicPr>
                  <pic:blipFill>
                    <a:blip r:embed="rId5" cstate="print"/>
                    <a:srcRect/>
                    <a:stretch>
                      <a:fillRect/>
                    </a:stretch>
                  </pic:blipFill>
                  <pic:spPr bwMode="auto">
                    <a:xfrm>
                      <a:off x="0" y="0"/>
                      <a:ext cx="2037080" cy="3211830"/>
                    </a:xfrm>
                    <a:prstGeom prst="rect">
                      <a:avLst/>
                    </a:prstGeom>
                    <a:noFill/>
                    <a:ln w="9525">
                      <a:noFill/>
                      <a:miter lim="800000"/>
                      <a:headEnd/>
                      <a:tailEnd/>
                    </a:ln>
                  </pic:spPr>
                </pic:pic>
              </a:graphicData>
            </a:graphic>
          </wp:anchor>
        </w:drawing>
      </w:r>
      <w:r>
        <w:t>Beschryvinge van het magtig Koningryk Krinke Kesmes</w:t>
      </w:r>
      <w:r>
        <w:br/>
        <w:t>Hendrik Smeeks (1645-1721), 1708</w:t>
      </w:r>
    </w:p>
    <w:p w:rsidR="00EF0580" w:rsidRDefault="00EF0580" w:rsidP="00EF0580"/>
    <w:p w:rsidR="004B4364" w:rsidRDefault="00EF0580" w:rsidP="00EF0580">
      <w:r>
        <w:t xml:space="preserve">Bijna iedereen kent het verhaal van Robinson Crusoë, de jongeman die schipbreuk lijdt, op een onbewoond eiland terecht komt en zichzelf, wonder boven wonder, in leven weet te houden. Vandaag de dag wordt </w:t>
      </w:r>
      <w:r>
        <w:rPr>
          <w:i/>
          <w:iCs/>
        </w:rPr>
        <w:t>Robinson Crusoë</w:t>
      </w:r>
      <w:r>
        <w:t xml:space="preserve"> alleen nog als kinderboek gelezen, net als </w:t>
      </w:r>
      <w:r>
        <w:rPr>
          <w:i/>
          <w:iCs/>
        </w:rPr>
        <w:t>Gulliver's Travels</w:t>
      </w:r>
      <w:r>
        <w:t xml:space="preserve"> van Jonathan Swift. In de achttiende eeuw waren dit boeken voor volwassenen met een belangrijke boodschap: de wereld is maakbaar en verbeterbaar. In het denkbeeldige land </w:t>
      </w:r>
      <w:r>
        <w:rPr>
          <w:i/>
          <w:iCs/>
        </w:rPr>
        <w:t>Krinke Kesmes</w:t>
      </w:r>
      <w:r>
        <w:t>, dat Hendrik Smeeks beschreef, is alles beter dan in eigen land.</w:t>
      </w:r>
    </w:p>
    <w:p w:rsidR="00EF0580" w:rsidRDefault="00EF0580" w:rsidP="00EF0580"/>
    <w:p w:rsidR="00EF0580" w:rsidRPr="00EF0580" w:rsidRDefault="00EF0580" w:rsidP="00EF0580">
      <w:pPr>
        <w:spacing w:before="100" w:beforeAutospacing="1" w:after="100" w:afterAutospacing="1" w:line="240" w:lineRule="auto"/>
        <w:rPr>
          <w:rFonts w:ascii="Times New Roman" w:eastAsia="Times New Roman" w:hAnsi="Times New Roman" w:cs="Times New Roman"/>
          <w:sz w:val="24"/>
          <w:szCs w:val="24"/>
          <w:lang w:eastAsia="nl-NL"/>
        </w:rPr>
      </w:pPr>
      <w:r w:rsidRPr="00EF0580">
        <w:rPr>
          <w:rFonts w:ascii="Times New Roman" w:eastAsia="Times New Roman" w:hAnsi="Times New Roman" w:cs="Times New Roman"/>
          <w:sz w:val="24"/>
          <w:szCs w:val="24"/>
          <w:lang w:eastAsia="nl-NL"/>
        </w:rPr>
        <w:t xml:space="preserve">Imaginaire reisverhalen beschreven reizen naar landen, gebieden en volken die niet bestonden, behalve dan in het hoofd van de schrijver. Verlichte auteurs gebruikten het genre om te dromen over betere, rechtvaardiger samenlevingen. Een heel vroeg imaginair reisverhaal is </w:t>
      </w:r>
      <w:r w:rsidRPr="00EF0580">
        <w:rPr>
          <w:rFonts w:ascii="Times New Roman" w:eastAsia="Times New Roman" w:hAnsi="Times New Roman" w:cs="Times New Roman"/>
          <w:i/>
          <w:iCs/>
          <w:sz w:val="24"/>
          <w:szCs w:val="24"/>
          <w:lang w:eastAsia="nl-NL"/>
        </w:rPr>
        <w:t>Beschryvinge van het magtig Koningryk Krinke Kesmes</w:t>
      </w:r>
      <w:r w:rsidRPr="00EF0580">
        <w:rPr>
          <w:rFonts w:ascii="Times New Roman" w:eastAsia="Times New Roman" w:hAnsi="Times New Roman" w:cs="Times New Roman"/>
          <w:sz w:val="24"/>
          <w:szCs w:val="24"/>
          <w:lang w:eastAsia="nl-NL"/>
        </w:rPr>
        <w:t xml:space="preserve"> (1708). Het werd geschreven door de Zwolse arts Hendrik Smeeks. Hij verzon het land Krinke Kesmes – grotendeels gevormd uit de letters van zijn eigen naam – waar veel meer vrijheid en gelijkheid heerst dan in het Nederland en Europa van de achttiende eeuw. Mannen en vrouwen hebben er bijvoorbeeld gelijke rechten en uit verschillende geloven heeft men één nieuwe, tolerante </w:t>
      </w:r>
      <w:r w:rsidRPr="00EF0580">
        <w:rPr>
          <w:rFonts w:ascii="Times New Roman" w:eastAsia="Times New Roman" w:hAnsi="Times New Roman" w:cs="Times New Roman"/>
          <w:sz w:val="24"/>
          <w:szCs w:val="24"/>
          <w:lang w:eastAsia="nl-NL"/>
        </w:rPr>
        <w:lastRenderedPageBreak/>
        <w:t>godsdienst gemaakt waar iedereen zich in kan vinden. In hemel en hel geloven de bewoners van Krinke Kesmes echt niet:</w:t>
      </w:r>
    </w:p>
    <w:p w:rsidR="00EF0580" w:rsidRPr="00EF0580" w:rsidRDefault="00EF0580" w:rsidP="00EF0580">
      <w:pPr>
        <w:spacing w:after="0" w:line="240" w:lineRule="auto"/>
        <w:rPr>
          <w:rFonts w:ascii="Times New Roman" w:eastAsia="Times New Roman" w:hAnsi="Times New Roman" w:cs="Times New Roman"/>
          <w:i/>
          <w:sz w:val="24"/>
          <w:szCs w:val="24"/>
          <w:lang w:eastAsia="nl-NL"/>
        </w:rPr>
      </w:pPr>
      <w:r w:rsidRPr="00EF0580">
        <w:rPr>
          <w:rFonts w:ascii="Times New Roman" w:eastAsia="Times New Roman" w:hAnsi="Times New Roman" w:cs="Times New Roman"/>
          <w:i/>
          <w:sz w:val="24"/>
          <w:szCs w:val="24"/>
          <w:lang w:eastAsia="nl-NL"/>
        </w:rPr>
        <w:t xml:space="preserve">Godgeleerden vertellen wonderbaarlijke en angstwekkende verhalen over de </w:t>
      </w:r>
      <w:r w:rsidRPr="00EF0580">
        <w:rPr>
          <w:rFonts w:ascii="Times New Roman" w:eastAsia="Times New Roman" w:hAnsi="Times New Roman" w:cs="Times New Roman"/>
          <w:i/>
          <w:iCs/>
          <w:sz w:val="24"/>
          <w:szCs w:val="24"/>
          <w:lang w:eastAsia="nl-NL"/>
        </w:rPr>
        <w:t>Hel</w:t>
      </w:r>
      <w:r w:rsidRPr="00EF0580">
        <w:rPr>
          <w:rFonts w:ascii="Times New Roman" w:eastAsia="Times New Roman" w:hAnsi="Times New Roman" w:cs="Times New Roman"/>
          <w:i/>
          <w:sz w:val="24"/>
          <w:szCs w:val="24"/>
          <w:lang w:eastAsia="nl-NL"/>
        </w:rPr>
        <w:t xml:space="preserve">, terwijl zij, of wij, niet weten, wat, of waar de </w:t>
      </w:r>
      <w:r w:rsidRPr="00EF0580">
        <w:rPr>
          <w:rFonts w:ascii="Times New Roman" w:eastAsia="Times New Roman" w:hAnsi="Times New Roman" w:cs="Times New Roman"/>
          <w:i/>
          <w:iCs/>
          <w:sz w:val="24"/>
          <w:szCs w:val="24"/>
          <w:lang w:eastAsia="nl-NL"/>
        </w:rPr>
        <w:t>Hel</w:t>
      </w:r>
      <w:r w:rsidRPr="00EF0580">
        <w:rPr>
          <w:rFonts w:ascii="Times New Roman" w:eastAsia="Times New Roman" w:hAnsi="Times New Roman" w:cs="Times New Roman"/>
          <w:i/>
          <w:sz w:val="24"/>
          <w:szCs w:val="24"/>
          <w:lang w:eastAsia="nl-NL"/>
        </w:rPr>
        <w:t xml:space="preserve"> is, of op welke manier de Godlozen daar zullen worden gestraft; […] Al net zo gaat het met de </w:t>
      </w:r>
      <w:r w:rsidRPr="00EF0580">
        <w:rPr>
          <w:rFonts w:ascii="Times New Roman" w:eastAsia="Times New Roman" w:hAnsi="Times New Roman" w:cs="Times New Roman"/>
          <w:i/>
          <w:iCs/>
          <w:sz w:val="24"/>
          <w:szCs w:val="24"/>
          <w:lang w:eastAsia="nl-NL"/>
        </w:rPr>
        <w:t>Hemel</w:t>
      </w:r>
      <w:r w:rsidRPr="00EF0580">
        <w:rPr>
          <w:rFonts w:ascii="Times New Roman" w:eastAsia="Times New Roman" w:hAnsi="Times New Roman" w:cs="Times New Roman"/>
          <w:i/>
          <w:sz w:val="24"/>
          <w:szCs w:val="24"/>
          <w:lang w:eastAsia="nl-NL"/>
        </w:rPr>
        <w:t>, waarover de godgeleerden onuitsprekelijke vreugden en volmaaktheden vertellen, terwijl ze, net als de gewone man, de reis ernaartoe proberen uit te stellen.</w:t>
      </w:r>
    </w:p>
    <w:p w:rsidR="00EF0580" w:rsidRPr="00EF0580" w:rsidRDefault="00EF0580" w:rsidP="00EF0580">
      <w:pPr>
        <w:spacing w:before="100" w:beforeAutospacing="1" w:after="100" w:afterAutospacing="1" w:line="240" w:lineRule="auto"/>
        <w:rPr>
          <w:rFonts w:ascii="Times New Roman" w:eastAsia="Times New Roman" w:hAnsi="Times New Roman" w:cs="Times New Roman"/>
          <w:sz w:val="24"/>
          <w:szCs w:val="24"/>
          <w:lang w:eastAsia="nl-NL"/>
        </w:rPr>
      </w:pPr>
      <w:r w:rsidRPr="00EF0580">
        <w:rPr>
          <w:rFonts w:ascii="Times New Roman" w:eastAsia="Times New Roman" w:hAnsi="Times New Roman" w:cs="Times New Roman"/>
          <w:sz w:val="24"/>
          <w:szCs w:val="24"/>
          <w:lang w:eastAsia="nl-NL"/>
        </w:rPr>
        <w:t>De maatschappelijke idealen die Smeeks beschreef waren in de achttiende eeuw ver te zoeken. Een samenleving zonder godsdiensttwisten bestond niet en ook gelijkheid tussen mannen en vrouwen was iets utopisch. Precies daarom schreef Smeeks zijn boek. Hij leverde op die manier kritiek op de eigen samenleving en liet tegelijkertijd alternatieven zien.</w:t>
      </w:r>
    </w:p>
    <w:p w:rsidR="00EF0580" w:rsidRPr="00EF0580" w:rsidRDefault="00EF0580" w:rsidP="00EF0580">
      <w:pPr>
        <w:spacing w:before="100" w:beforeAutospacing="1" w:after="100" w:afterAutospacing="1" w:line="240" w:lineRule="auto"/>
        <w:rPr>
          <w:rFonts w:ascii="Times New Roman" w:eastAsia="Times New Roman" w:hAnsi="Times New Roman" w:cs="Times New Roman"/>
          <w:sz w:val="24"/>
          <w:szCs w:val="24"/>
          <w:lang w:eastAsia="nl-NL"/>
        </w:rPr>
      </w:pPr>
      <w:r w:rsidRPr="00EF0580">
        <w:rPr>
          <w:rFonts w:ascii="Times New Roman" w:eastAsia="Times New Roman" w:hAnsi="Times New Roman" w:cs="Times New Roman"/>
          <w:sz w:val="24"/>
          <w:szCs w:val="24"/>
          <w:lang w:eastAsia="nl-NL"/>
        </w:rPr>
        <w:t xml:space="preserve">Bijzonder aan </w:t>
      </w:r>
      <w:r w:rsidRPr="00EF0580">
        <w:rPr>
          <w:rFonts w:ascii="Times New Roman" w:eastAsia="Times New Roman" w:hAnsi="Times New Roman" w:cs="Times New Roman"/>
          <w:i/>
          <w:iCs/>
          <w:sz w:val="24"/>
          <w:szCs w:val="24"/>
          <w:lang w:eastAsia="nl-NL"/>
        </w:rPr>
        <w:t>Krinke Kesmes</w:t>
      </w:r>
      <w:r w:rsidRPr="00EF0580">
        <w:rPr>
          <w:rFonts w:ascii="Times New Roman" w:eastAsia="Times New Roman" w:hAnsi="Times New Roman" w:cs="Times New Roman"/>
          <w:sz w:val="24"/>
          <w:szCs w:val="24"/>
          <w:lang w:eastAsia="nl-NL"/>
        </w:rPr>
        <w:t xml:space="preserve"> is dat Smeeks een verhaal inlaste over een jongeman die schipbreuk lijdt en weet te overleven. Hij was de eerste auteur in Europa die zo’n verhaal schreef. Men noemt zo’n episode een robinsonade, naar de beroemde roman </w:t>
      </w:r>
      <w:r w:rsidRPr="00EF0580">
        <w:rPr>
          <w:rFonts w:ascii="Times New Roman" w:eastAsia="Times New Roman" w:hAnsi="Times New Roman" w:cs="Times New Roman"/>
          <w:i/>
          <w:iCs/>
          <w:sz w:val="24"/>
          <w:szCs w:val="24"/>
          <w:lang w:eastAsia="nl-NL"/>
        </w:rPr>
        <w:t>Robinson Crusoë</w:t>
      </w:r>
      <w:r w:rsidRPr="00EF0580">
        <w:rPr>
          <w:rFonts w:ascii="Times New Roman" w:eastAsia="Times New Roman" w:hAnsi="Times New Roman" w:cs="Times New Roman"/>
          <w:sz w:val="24"/>
          <w:szCs w:val="24"/>
          <w:lang w:eastAsia="nl-NL"/>
        </w:rPr>
        <w:t xml:space="preserve"> van Daniel Defoe (die pas elf jaar na </w:t>
      </w:r>
      <w:r w:rsidRPr="00EF0580">
        <w:rPr>
          <w:rFonts w:ascii="Times New Roman" w:eastAsia="Times New Roman" w:hAnsi="Times New Roman" w:cs="Times New Roman"/>
          <w:i/>
          <w:iCs/>
          <w:sz w:val="24"/>
          <w:szCs w:val="24"/>
          <w:lang w:eastAsia="nl-NL"/>
        </w:rPr>
        <w:t>Krinke Kesmes</w:t>
      </w:r>
      <w:r w:rsidRPr="00EF0580">
        <w:rPr>
          <w:rFonts w:ascii="Times New Roman" w:eastAsia="Times New Roman" w:hAnsi="Times New Roman" w:cs="Times New Roman"/>
          <w:sz w:val="24"/>
          <w:szCs w:val="24"/>
          <w:lang w:eastAsia="nl-NL"/>
        </w:rPr>
        <w:t xml:space="preserve"> verscheen). Robinsonades werden heel populair, juist omdat ze zo geschikt waren om te illustreren dat de wereld maakbaar was, verlicht uitgangspunt bij uitstek.</w:t>
      </w:r>
    </w:p>
    <w:p w:rsidR="00EF0580" w:rsidRPr="00EF0580" w:rsidRDefault="00EF0580" w:rsidP="00EF0580">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anchor distT="0" distB="0" distL="114300" distR="114300" simplePos="0" relativeHeight="251660288" behindDoc="0" locked="0" layoutInCell="1" allowOverlap="1">
            <wp:simplePos x="0" y="0"/>
            <wp:positionH relativeFrom="column">
              <wp:posOffset>3599815</wp:posOffset>
            </wp:positionH>
            <wp:positionV relativeFrom="paragraph">
              <wp:posOffset>-154940</wp:posOffset>
            </wp:positionV>
            <wp:extent cx="2375535" cy="4171950"/>
            <wp:effectExtent l="19050" t="0" r="5715" b="0"/>
            <wp:wrapSquare wrapText="bothSides"/>
            <wp:docPr id="1" name="Afbeelding 1" descr="http://www.literatuurgeschiedenis.nl/afbklein/lg_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teratuurgeschiedenis.nl/afbklein/lg_265.jpg"/>
                    <pic:cNvPicPr>
                      <a:picLocks noChangeAspect="1" noChangeArrowheads="1"/>
                    </pic:cNvPicPr>
                  </pic:nvPicPr>
                  <pic:blipFill>
                    <a:blip r:embed="rId6" cstate="print"/>
                    <a:srcRect/>
                    <a:stretch>
                      <a:fillRect/>
                    </a:stretch>
                  </pic:blipFill>
                  <pic:spPr bwMode="auto">
                    <a:xfrm>
                      <a:off x="0" y="0"/>
                      <a:ext cx="2375535" cy="4171950"/>
                    </a:xfrm>
                    <a:prstGeom prst="rect">
                      <a:avLst/>
                    </a:prstGeom>
                    <a:noFill/>
                    <a:ln w="9525">
                      <a:noFill/>
                      <a:miter lim="800000"/>
                      <a:headEnd/>
                      <a:tailEnd/>
                    </a:ln>
                  </pic:spPr>
                </pic:pic>
              </a:graphicData>
            </a:graphic>
          </wp:anchor>
        </w:drawing>
      </w:r>
      <w:r w:rsidRPr="00EF0580">
        <w:rPr>
          <w:rFonts w:ascii="Times New Roman" w:eastAsia="Times New Roman" w:hAnsi="Times New Roman" w:cs="Times New Roman"/>
          <w:sz w:val="24"/>
          <w:szCs w:val="24"/>
          <w:lang w:eastAsia="nl-NL"/>
        </w:rPr>
        <w:t xml:space="preserve">Achter elkaar verschenen </w:t>
      </w:r>
      <w:r w:rsidRPr="00EF0580">
        <w:rPr>
          <w:rFonts w:ascii="Times New Roman" w:eastAsia="Times New Roman" w:hAnsi="Times New Roman" w:cs="Times New Roman"/>
          <w:i/>
          <w:iCs/>
          <w:sz w:val="24"/>
          <w:szCs w:val="24"/>
          <w:lang w:eastAsia="nl-NL"/>
        </w:rPr>
        <w:t>De Hollandsche Robinson</w:t>
      </w:r>
      <w:r w:rsidRPr="00EF0580">
        <w:rPr>
          <w:rFonts w:ascii="Times New Roman" w:eastAsia="Times New Roman" w:hAnsi="Times New Roman" w:cs="Times New Roman"/>
          <w:sz w:val="24"/>
          <w:szCs w:val="24"/>
          <w:lang w:eastAsia="nl-NL"/>
        </w:rPr>
        <w:t xml:space="preserve"> (1743), </w:t>
      </w:r>
      <w:r w:rsidRPr="00EF0580">
        <w:rPr>
          <w:rFonts w:ascii="Times New Roman" w:eastAsia="Times New Roman" w:hAnsi="Times New Roman" w:cs="Times New Roman"/>
          <w:i/>
          <w:iCs/>
          <w:sz w:val="24"/>
          <w:szCs w:val="24"/>
          <w:lang w:eastAsia="nl-NL"/>
        </w:rPr>
        <w:t>De Walchersche Robinson</w:t>
      </w:r>
      <w:r w:rsidRPr="00EF0580">
        <w:rPr>
          <w:rFonts w:ascii="Times New Roman" w:eastAsia="Times New Roman" w:hAnsi="Times New Roman" w:cs="Times New Roman"/>
          <w:sz w:val="24"/>
          <w:szCs w:val="24"/>
          <w:lang w:eastAsia="nl-NL"/>
        </w:rPr>
        <w:t xml:space="preserve"> (1752) en </w:t>
      </w:r>
      <w:r w:rsidRPr="00EF0580">
        <w:rPr>
          <w:rFonts w:ascii="Times New Roman" w:eastAsia="Times New Roman" w:hAnsi="Times New Roman" w:cs="Times New Roman"/>
          <w:i/>
          <w:iCs/>
          <w:sz w:val="24"/>
          <w:szCs w:val="24"/>
          <w:lang w:eastAsia="nl-NL"/>
        </w:rPr>
        <w:t>De Haagsche Robinson</w:t>
      </w:r>
      <w:r w:rsidRPr="00EF0580">
        <w:rPr>
          <w:rFonts w:ascii="Times New Roman" w:eastAsia="Times New Roman" w:hAnsi="Times New Roman" w:cs="Times New Roman"/>
          <w:sz w:val="24"/>
          <w:szCs w:val="24"/>
          <w:lang w:eastAsia="nl-NL"/>
        </w:rPr>
        <w:t xml:space="preserve"> (1758). In al deze romans belanden de hoofdpersonen onvrijwillig op verlaten eilanden en lieten de schrijvers zien dat niet de afkomst van een persoon belangrijk is, maar diens zelfvertrouwen en werklust. Alle Robinsons demonstreren waartoe een mens in staat is als hij in alle vrijheid de kans krijgt een eigen imperiumpje op te bouwen. En altijd overleeft de zwaar beproefde schipbreukeling dankzij optimisme, discipline en vertrouwen in God, terwijl het instituut kerk geheel en al overbodig blijkt.</w:t>
      </w:r>
    </w:p>
    <w:p w:rsidR="00EF0580" w:rsidRDefault="00EF0580" w:rsidP="00EF0580"/>
    <w:p w:rsidR="00EF0580" w:rsidRDefault="00EF0580" w:rsidP="00EF0580"/>
    <w:p w:rsidR="00EF0580" w:rsidRDefault="00EF0580" w:rsidP="00EF0580"/>
    <w:p w:rsidR="00EF0580" w:rsidRPr="00EF0580" w:rsidRDefault="00EF0580" w:rsidP="00EF0580"/>
    <w:sectPr w:rsidR="00EF0580" w:rsidRPr="00EF0580" w:rsidSect="004B43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03086"/>
    <w:multiLevelType w:val="hybridMultilevel"/>
    <w:tmpl w:val="E466D9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0E12960"/>
    <w:multiLevelType w:val="hybridMultilevel"/>
    <w:tmpl w:val="A58C7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EF0580"/>
    <w:rsid w:val="00363607"/>
    <w:rsid w:val="004B4364"/>
    <w:rsid w:val="00EF0580"/>
    <w:rsid w:val="00FC333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4364"/>
  </w:style>
  <w:style w:type="paragraph" w:styleId="Kop1">
    <w:name w:val="heading 1"/>
    <w:basedOn w:val="Standaard"/>
    <w:next w:val="Standaard"/>
    <w:link w:val="Kop1Char"/>
    <w:uiPriority w:val="9"/>
    <w:qFormat/>
    <w:rsid w:val="00EF0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F0580"/>
    <w:rPr>
      <w:b/>
      <w:bCs/>
    </w:rPr>
  </w:style>
  <w:style w:type="paragraph" w:styleId="Normaalweb">
    <w:name w:val="Normal (Web)"/>
    <w:basedOn w:val="Standaard"/>
    <w:uiPriority w:val="99"/>
    <w:semiHidden/>
    <w:unhideWhenUsed/>
    <w:rsid w:val="00EF058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EF05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0580"/>
    <w:rPr>
      <w:rFonts w:ascii="Tahoma" w:hAnsi="Tahoma" w:cs="Tahoma"/>
      <w:sz w:val="16"/>
      <w:szCs w:val="16"/>
    </w:rPr>
  </w:style>
  <w:style w:type="character" w:customStyle="1" w:styleId="Kop1Char">
    <w:name w:val="Kop 1 Char"/>
    <w:basedOn w:val="Standaardalinea-lettertype"/>
    <w:link w:val="Kop1"/>
    <w:uiPriority w:val="9"/>
    <w:rsid w:val="00EF0580"/>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EF0580"/>
    <w:pPr>
      <w:ind w:left="720"/>
      <w:contextualSpacing/>
    </w:pPr>
  </w:style>
</w:styles>
</file>

<file path=word/webSettings.xml><?xml version="1.0" encoding="utf-8"?>
<w:webSettings xmlns:r="http://schemas.openxmlformats.org/officeDocument/2006/relationships" xmlns:w="http://schemas.openxmlformats.org/wordprocessingml/2006/main">
  <w:divs>
    <w:div w:id="49883487">
      <w:bodyDiv w:val="1"/>
      <w:marLeft w:val="0"/>
      <w:marRight w:val="0"/>
      <w:marTop w:val="0"/>
      <w:marBottom w:val="0"/>
      <w:divBdr>
        <w:top w:val="none" w:sz="0" w:space="0" w:color="auto"/>
        <w:left w:val="none" w:sz="0" w:space="0" w:color="auto"/>
        <w:bottom w:val="none" w:sz="0" w:space="0" w:color="auto"/>
        <w:right w:val="none" w:sz="0" w:space="0" w:color="auto"/>
      </w:divBdr>
      <w:divsChild>
        <w:div w:id="1603493014">
          <w:marLeft w:val="0"/>
          <w:marRight w:val="0"/>
          <w:marTop w:val="0"/>
          <w:marBottom w:val="0"/>
          <w:divBdr>
            <w:top w:val="none" w:sz="0" w:space="0" w:color="auto"/>
            <w:left w:val="none" w:sz="0" w:space="0" w:color="auto"/>
            <w:bottom w:val="none" w:sz="0" w:space="0" w:color="auto"/>
            <w:right w:val="none" w:sz="0" w:space="0" w:color="auto"/>
          </w:divBdr>
          <w:divsChild>
            <w:div w:id="450513541">
              <w:marLeft w:val="0"/>
              <w:marRight w:val="0"/>
              <w:marTop w:val="0"/>
              <w:marBottom w:val="0"/>
              <w:divBdr>
                <w:top w:val="none" w:sz="0" w:space="0" w:color="auto"/>
                <w:left w:val="none" w:sz="0" w:space="0" w:color="auto"/>
                <w:bottom w:val="none" w:sz="0" w:space="0" w:color="auto"/>
                <w:right w:val="none" w:sz="0" w:space="0" w:color="auto"/>
              </w:divBdr>
              <w:divsChild>
                <w:div w:id="1646423368">
                  <w:marLeft w:val="0"/>
                  <w:marRight w:val="0"/>
                  <w:marTop w:val="0"/>
                  <w:marBottom w:val="0"/>
                  <w:divBdr>
                    <w:top w:val="none" w:sz="0" w:space="0" w:color="auto"/>
                    <w:left w:val="none" w:sz="0" w:space="0" w:color="auto"/>
                    <w:bottom w:val="none" w:sz="0" w:space="0" w:color="auto"/>
                    <w:right w:val="none" w:sz="0" w:space="0" w:color="auto"/>
                  </w:divBdr>
                  <w:divsChild>
                    <w:div w:id="2144695657">
                      <w:marLeft w:val="0"/>
                      <w:marRight w:val="0"/>
                      <w:marTop w:val="0"/>
                      <w:marBottom w:val="0"/>
                      <w:divBdr>
                        <w:top w:val="none" w:sz="0" w:space="0" w:color="auto"/>
                        <w:left w:val="none" w:sz="0" w:space="0" w:color="auto"/>
                        <w:bottom w:val="none" w:sz="0" w:space="0" w:color="auto"/>
                        <w:right w:val="none" w:sz="0" w:space="0" w:color="auto"/>
                      </w:divBdr>
                      <w:divsChild>
                        <w:div w:id="1860005702">
                          <w:marLeft w:val="0"/>
                          <w:marRight w:val="0"/>
                          <w:marTop w:val="0"/>
                          <w:marBottom w:val="0"/>
                          <w:divBdr>
                            <w:top w:val="none" w:sz="0" w:space="0" w:color="auto"/>
                            <w:left w:val="none" w:sz="0" w:space="0" w:color="auto"/>
                            <w:bottom w:val="none" w:sz="0" w:space="0" w:color="auto"/>
                            <w:right w:val="none" w:sz="0" w:space="0" w:color="auto"/>
                          </w:divBdr>
                          <w:divsChild>
                            <w:div w:id="11252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797600">
      <w:bodyDiv w:val="1"/>
      <w:marLeft w:val="0"/>
      <w:marRight w:val="0"/>
      <w:marTop w:val="0"/>
      <w:marBottom w:val="0"/>
      <w:divBdr>
        <w:top w:val="none" w:sz="0" w:space="0" w:color="auto"/>
        <w:left w:val="none" w:sz="0" w:space="0" w:color="auto"/>
        <w:bottom w:val="none" w:sz="0" w:space="0" w:color="auto"/>
        <w:right w:val="none" w:sz="0" w:space="0" w:color="auto"/>
      </w:divBdr>
      <w:divsChild>
        <w:div w:id="40636041">
          <w:marLeft w:val="0"/>
          <w:marRight w:val="0"/>
          <w:marTop w:val="0"/>
          <w:marBottom w:val="0"/>
          <w:divBdr>
            <w:top w:val="none" w:sz="0" w:space="0" w:color="auto"/>
            <w:left w:val="none" w:sz="0" w:space="0" w:color="auto"/>
            <w:bottom w:val="none" w:sz="0" w:space="0" w:color="auto"/>
            <w:right w:val="none" w:sz="0" w:space="0" w:color="auto"/>
          </w:divBdr>
          <w:divsChild>
            <w:div w:id="2126149620">
              <w:marLeft w:val="0"/>
              <w:marRight w:val="0"/>
              <w:marTop w:val="0"/>
              <w:marBottom w:val="0"/>
              <w:divBdr>
                <w:top w:val="none" w:sz="0" w:space="0" w:color="auto"/>
                <w:left w:val="none" w:sz="0" w:space="0" w:color="auto"/>
                <w:bottom w:val="none" w:sz="0" w:space="0" w:color="auto"/>
                <w:right w:val="none" w:sz="0" w:space="0" w:color="auto"/>
              </w:divBdr>
              <w:divsChild>
                <w:div w:id="2036879329">
                  <w:marLeft w:val="0"/>
                  <w:marRight w:val="121"/>
                  <w:marTop w:val="0"/>
                  <w:marBottom w:val="121"/>
                  <w:divBdr>
                    <w:top w:val="single" w:sz="4" w:space="6" w:color="CCCCCC"/>
                    <w:left w:val="single" w:sz="4" w:space="9" w:color="CCCCCC"/>
                    <w:bottom w:val="single" w:sz="4" w:space="6" w:color="CCCCCC"/>
                    <w:right w:val="single" w:sz="4" w:space="9"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569</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leraar3</dc:creator>
  <cp:lastModifiedBy>leraar3</cp:lastModifiedBy>
  <cp:revision>2</cp:revision>
  <cp:lastPrinted>2015-12-17T07:31:00Z</cp:lastPrinted>
  <dcterms:created xsi:type="dcterms:W3CDTF">2015-11-26T12:25:00Z</dcterms:created>
  <dcterms:modified xsi:type="dcterms:W3CDTF">2015-12-17T09:41:00Z</dcterms:modified>
</cp:coreProperties>
</file>